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rPr>
          <w:b/>
        </w:rPr>
      </w:pPr>
      <w:r>
        <w:rPr>
          <w:b/>
        </w:rPr>
        <w:t>Bestyrelsesmøde 7/1 2015</w:t>
      </w:r>
    </w:p>
    <w:p>
      <w:pPr>
        <w:pStyle w:val="Normal"/>
        <w:rPr/>
      </w:pPr>
      <w:r>
        <w:rPr/>
      </w:r>
    </w:p>
    <w:p>
      <w:pPr>
        <w:pStyle w:val="Normal"/>
        <w:rPr/>
      </w:pPr>
      <w:r>
        <w:rPr/>
        <w:t>Tilstede: Søren (nr. 84), Nicklas (nr. 86), Torben (nr. 73), Max (nr. 82) og Mogens (nr. 78)</w:t>
      </w:r>
    </w:p>
    <w:p>
      <w:pPr>
        <w:pStyle w:val="Normal"/>
        <w:rPr/>
      </w:pPr>
      <w:r>
        <w:rPr/>
      </w:r>
    </w:p>
    <w:p>
      <w:pPr>
        <w:pStyle w:val="Normal"/>
        <w:rPr>
          <w:b/>
        </w:rPr>
      </w:pPr>
      <w:r>
        <w:rPr>
          <w:b/>
        </w:rPr>
      </w:r>
    </w:p>
    <w:p>
      <w:pPr>
        <w:pStyle w:val="Normal"/>
        <w:rPr>
          <w:b/>
        </w:rPr>
      </w:pPr>
      <w:r>
        <w:rPr>
          <w:b/>
        </w:rPr>
      </w:r>
    </w:p>
    <w:p>
      <w:pPr>
        <w:pStyle w:val="Normal"/>
        <w:rPr>
          <w:b/>
        </w:rPr>
      </w:pPr>
      <w:r>
        <w:rPr>
          <w:b/>
        </w:rPr>
      </w:r>
    </w:p>
    <w:p>
      <w:pPr>
        <w:pStyle w:val="Normal"/>
        <w:rPr>
          <w:b/>
        </w:rPr>
      </w:pPr>
      <w:r>
        <w:rPr>
          <w:b/>
        </w:rPr>
        <w:t>Punkt 1: Status for renovering af tag.</w:t>
      </w:r>
    </w:p>
    <w:p>
      <w:pPr>
        <w:pStyle w:val="Normal"/>
        <w:rPr/>
      </w:pPr>
      <w:r>
        <w:rPr/>
      </w:r>
    </w:p>
    <w:p>
      <w:pPr>
        <w:pStyle w:val="Normal"/>
        <w:rPr/>
      </w:pPr>
      <w:r>
        <w:rPr/>
        <w:t xml:space="preserve">Idet selve renoveringen af forskellige årsager først kom i gang sent på efteråret, var alle forberedt på, at eventuelt vejrlig ville kunne udsætte forløbet, indtil der kommer varme i vejret. </w:t>
      </w:r>
    </w:p>
    <w:p>
      <w:pPr>
        <w:pStyle w:val="Normal"/>
        <w:rPr/>
      </w:pPr>
      <w:r>
        <w:rPr/>
      </w:r>
    </w:p>
    <w:p>
      <w:pPr>
        <w:pStyle w:val="Normal"/>
        <w:rPr/>
      </w:pPr>
      <w:r>
        <w:rPr/>
        <w:t>Ganske som forventet blev der fundet overordentligt megen fugtighed ved en af åbningerne i taget. Dette medførte, at ”vores” tilsynsmand ved arbejdet, Aalsrode tømrerne, samt de tre bestyrelser i enighed besluttede at udskyde arbejdet, indtil der kommer noget mere varme i vejret, således at istandsættelserne kan gennemføres med en forsvarlig udtørring af reparationerne.</w:t>
      </w:r>
    </w:p>
    <w:p>
      <w:pPr>
        <w:pStyle w:val="Normal"/>
        <w:rPr/>
      </w:pPr>
      <w:r>
        <w:rPr/>
      </w:r>
    </w:p>
    <w:p>
      <w:pPr>
        <w:pStyle w:val="Normal"/>
        <w:rPr/>
      </w:pPr>
      <w:r>
        <w:rPr/>
        <w:t xml:space="preserve">I forbindelse med at de enkelte ”blokke” bliver færdiggjort, vil revner i vægge med tilknytning til elementerne blive ordnet. I den forbindelse er vi ved at hjemtage tilbud fra malere. I vil høre nærmere omkring denne istandsættelse af revner, når jeres pågældende blok er færdig i ”tagafdelingen”.  </w:t>
      </w:r>
    </w:p>
    <w:p>
      <w:pPr>
        <w:pStyle w:val="Normal"/>
        <w:rPr/>
      </w:pPr>
      <w:r>
        <w:rPr/>
      </w:r>
    </w:p>
    <w:p>
      <w:pPr>
        <w:pStyle w:val="Normal"/>
        <w:rPr>
          <w:b/>
        </w:rPr>
      </w:pPr>
      <w:r>
        <w:rPr>
          <w:b/>
        </w:rPr>
        <w:t>Punkt 2: Stillingtagen til udskiftning af taghætter.</w:t>
      </w:r>
    </w:p>
    <w:p>
      <w:pPr>
        <w:pStyle w:val="Normal"/>
        <w:rPr/>
      </w:pPr>
      <w:r>
        <w:rPr/>
      </w:r>
    </w:p>
    <w:p>
      <w:pPr>
        <w:pStyle w:val="Normal"/>
        <w:rPr/>
      </w:pPr>
      <w:r>
        <w:rPr/>
        <w:t xml:space="preserve">I forbindelse med åbningen af tagene blev der ved et af ejendomsskellene konstateret en flækket taghætte, hvilket har medført massiv fugtighed i tagkonstruktionen. </w:t>
      </w:r>
    </w:p>
    <w:p>
      <w:pPr>
        <w:pStyle w:val="Normal"/>
        <w:rPr/>
      </w:pPr>
      <w:r>
        <w:rPr/>
        <w:t>Det blev på mødet diskuteret, om vi skulle udskifte alle taghætter, men det endte med, at vi fremover blot holder godt øje med taghætterne. Såfremt der opstår utætheder andre steder, vil vi omgående udskifte de problematiske taghætter, men altså ikke førend de eventuelt bliver utætte.</w:t>
      </w:r>
    </w:p>
    <w:p>
      <w:pPr>
        <w:pStyle w:val="Normal"/>
        <w:rPr/>
      </w:pPr>
      <w:r>
        <w:rPr/>
      </w:r>
    </w:p>
    <w:p>
      <w:pPr>
        <w:pStyle w:val="Normal"/>
        <w:rPr>
          <w:b/>
        </w:rPr>
      </w:pPr>
      <w:r>
        <w:rPr>
          <w:b/>
        </w:rPr>
        <w:t>Punkt 3: Reparation af skure.</w:t>
      </w:r>
    </w:p>
    <w:p>
      <w:pPr>
        <w:pStyle w:val="Normal"/>
        <w:rPr/>
      </w:pPr>
      <w:r>
        <w:rPr/>
      </w:r>
    </w:p>
    <w:p>
      <w:pPr>
        <w:pStyle w:val="Normal"/>
        <w:rPr/>
      </w:pPr>
      <w:r>
        <w:rPr/>
        <w:t xml:space="preserve">Vi har indhentet 2 tømrertilbud og har valgt at arbejde videre med den billigste tilbudsgiver. Denne tilbudsgiver benyttes allerede af en af de andre ejerforeninger, men vi har endnu indgået en endelig aftale. Der mangler stadig nogle forskellige detaljer. </w:t>
      </w:r>
    </w:p>
    <w:p>
      <w:pPr>
        <w:pStyle w:val="Normal"/>
        <w:rPr/>
      </w:pPr>
      <w:r>
        <w:rPr/>
        <w:t xml:space="preserve">I nærmeste fremtid forventes selve renoveringen af skurene dog at begynde, og vi forventer, at arbejdet vil blive færdiggjort relativt hurtigt dvs. i løbet af foråret 2015. Dog kan vejret drille og udskyde arbejdet. </w:t>
      </w:r>
    </w:p>
    <w:p>
      <w:pPr>
        <w:pStyle w:val="Normal"/>
        <w:rPr/>
      </w:pPr>
      <w:r>
        <w:rPr/>
        <w:t>Vi er opmærksomme på, at en del døre er nærmest ubrugelige, og disse døre vil derfor få første prioritet. Man vil høre nærmere om denne skurrenovering i nærmeste fremtid. I princippet skal alle svampeangrebne remme, tværremme, samt medtagne skure repareres, og der bliver desuden monteret nyt tagendestykke ind mod husgavl, hvor der samtidig vil blive monteret tagrende, således at vi bliver helt fri for vand der render ned (og ind) af skurene, samt vand der drypper ned fra afslutningen af vognlyet.</w:t>
      </w:r>
    </w:p>
    <w:p>
      <w:pPr>
        <w:pStyle w:val="Normal"/>
        <w:rPr/>
      </w:pPr>
      <w:r>
        <w:rPr/>
      </w:r>
    </w:p>
    <w:p>
      <w:pPr>
        <w:pStyle w:val="Normal"/>
        <w:rPr>
          <w:b/>
        </w:rPr>
      </w:pPr>
      <w:r>
        <w:rPr>
          <w:b/>
        </w:rPr>
        <w:t>Punkt 4: Eventuel sammenlægning af de tre ejerforeninger.</w:t>
      </w:r>
    </w:p>
    <w:p>
      <w:pPr>
        <w:pStyle w:val="Normal"/>
        <w:rPr/>
      </w:pPr>
      <w:r>
        <w:rPr/>
      </w:r>
    </w:p>
    <w:p>
      <w:pPr>
        <w:pStyle w:val="Normal"/>
        <w:rPr/>
      </w:pPr>
      <w:r>
        <w:rPr/>
        <w:t>Vi må konstatere, at der umiddelbart ingen lyst er til en sammenlægning, sådan som realiteterne ser ud i dag. Bl.a. mangler der forsat en mindre økonomisk udligning ejerforeningerne imellem i anledning af voldgiftsagen.</w:t>
      </w:r>
    </w:p>
    <w:p>
      <w:pPr>
        <w:pStyle w:val="Normal"/>
        <w:rPr/>
      </w:pPr>
      <w:r>
        <w:rPr/>
      </w:r>
    </w:p>
    <w:p>
      <w:pPr>
        <w:pStyle w:val="Normal"/>
        <w:rPr>
          <w:b/>
        </w:rPr>
      </w:pPr>
      <w:r>
        <w:rPr>
          <w:b/>
        </w:rPr>
        <w:t>Punkt 5: Økonomi.</w:t>
      </w:r>
    </w:p>
    <w:p>
      <w:pPr>
        <w:pStyle w:val="Normal"/>
        <w:rPr/>
      </w:pPr>
      <w:r>
        <w:rPr/>
      </w:r>
    </w:p>
    <w:p>
      <w:pPr>
        <w:pStyle w:val="Normal"/>
        <w:rPr/>
      </w:pPr>
      <w:r>
        <w:rPr/>
        <w:t>Vi gennemgik kort foreningens økonomi og kan konstatere, at den ser sund ud. Der synes at være fin plads til, at vi kan få renoveret de områder, som vi har i fokus, dvs. hovedsageligt revnedannelser mellem vægelementer og udbedring af skure/træværk. En nærmere gennemgang vil man kunne få på den kommende generalforsamling.</w:t>
      </w:r>
    </w:p>
    <w:p>
      <w:pPr>
        <w:pStyle w:val="Normal"/>
        <w:rPr/>
      </w:pPr>
      <w:r>
        <w:rPr/>
      </w:r>
    </w:p>
    <w:p>
      <w:pPr>
        <w:pStyle w:val="Normal"/>
        <w:rPr>
          <w:b/>
        </w:rPr>
      </w:pPr>
      <w:r>
        <w:rPr>
          <w:b/>
        </w:rPr>
        <w:t>Punkt 6: Opsætning af ovenlysvindue på taget ved nr. 82.</w:t>
      </w:r>
    </w:p>
    <w:p>
      <w:pPr>
        <w:pStyle w:val="Normal"/>
        <w:rPr/>
      </w:pPr>
      <w:r>
        <w:rPr/>
      </w:r>
    </w:p>
    <w:p>
      <w:pPr>
        <w:pStyle w:val="Normal"/>
        <w:rPr/>
      </w:pPr>
      <w:r>
        <w:rPr/>
        <w:t xml:space="preserve">Ahmm nu bliver det lidt sværere at referere her, men alle kan ved selvsyn konstatere, at der er </w:t>
      </w:r>
    </w:p>
    <w:p>
      <w:pPr>
        <w:pStyle w:val="Normal"/>
        <w:rPr/>
      </w:pPr>
      <w:r>
        <w:rPr/>
        <w:t xml:space="preserve">placeret et ovenlysvindue i nr. 82.  Ovenlysvinduer er en gammel diskussion her i foreningen, men den er på beklageligvis blevet aktuel igen. </w:t>
      </w:r>
    </w:p>
    <w:p>
      <w:pPr>
        <w:pStyle w:val="Normal"/>
        <w:rPr/>
      </w:pPr>
      <w:r>
        <w:rPr/>
      </w:r>
    </w:p>
    <w:p>
      <w:pPr>
        <w:pStyle w:val="Normal"/>
        <w:rPr/>
      </w:pPr>
      <w:r>
        <w:rPr/>
        <w:t>Efter en skarp diskussion, hvor man hver især redegjorde for sine synspunkter, blev bestyrelsen reduceret med et medlem frem til generalforsamlingen i april, idet vi blev enige om, at Max (nr 82) har udvist dårlig dømmekraft og derfor skulle suspenderes fra bestyrelsen - i gensidig forståelse.</w:t>
      </w:r>
    </w:p>
    <w:p>
      <w:pPr>
        <w:pStyle w:val="Normal"/>
        <w:rPr/>
      </w:pPr>
      <w:r>
        <w:rPr/>
        <w:t xml:space="preserve">Det er hævet over enhver tvivl, at man ikke uden videre må gå i gang med ændringer af foreningens ejendom. Se afsnit 4 i vedtægterne </w:t>
      </w:r>
      <w:hyperlink r:id="rId2">
        <w:r>
          <w:rPr>
            <w:rStyle w:val="Hyperlink"/>
          </w:rPr>
          <w:t>http://bangsboparken.dk/?q=taxonomy/term/55</w:t>
        </w:r>
      </w:hyperlink>
      <w:r>
        <w:rPr/>
        <w:t xml:space="preserve"> samt i ordensvedtægterne</w:t>
      </w:r>
    </w:p>
    <w:p>
      <w:pPr>
        <w:pStyle w:val="Normal"/>
        <w:rPr/>
      </w:pPr>
      <w:r>
        <w:rPr/>
        <w:t>Vi kan forvente at se frem til en ivrig diskussion på generalforsamlingen bl.a. vedrørende udluftning fra toilet/ badeværelse, evt. fugtproblemer i samme, evt. ønske om ensartethed i bebyggelsens udseende, formålet med vedtægter og ordensreglement osv.</w:t>
      </w:r>
    </w:p>
    <w:p>
      <w:pPr>
        <w:pStyle w:val="Normal"/>
        <w:rPr/>
      </w:pPr>
      <w:r>
        <w:rPr/>
      </w:r>
    </w:p>
    <w:p>
      <w:pPr>
        <w:pStyle w:val="Normal"/>
        <w:rPr/>
      </w:pPr>
      <w:r>
        <w:rPr/>
        <w:t>Som konsekvens af denne suspension er det blevet besluttet at Nicklas Heine Staunstrup overtager posten som regnskabsfører med adgang til foreningens konti i Nordea.</w:t>
      </w:r>
    </w:p>
    <w:p>
      <w:pPr>
        <w:pStyle w:val="Normal"/>
        <w:rPr/>
      </w:pPr>
      <w:r>
        <w:rPr/>
      </w:r>
    </w:p>
    <w:p>
      <w:pPr>
        <w:pStyle w:val="Normal"/>
        <w:rPr/>
      </w:pPr>
      <w:r>
        <w:rPr/>
      </w:r>
    </w:p>
    <w:p>
      <w:pPr>
        <w:pStyle w:val="Normal"/>
        <w:rPr/>
      </w:pPr>
      <w:r>
        <w:rPr/>
        <w:t>Venlig hilsen</w:t>
      </w:r>
    </w:p>
    <w:p>
      <w:pPr>
        <w:pStyle w:val="Normal"/>
        <w:rPr/>
      </w:pPr>
      <w:r>
        <w:rPr/>
      </w:r>
    </w:p>
    <w:p>
      <w:pPr>
        <w:pStyle w:val="Normal"/>
        <w:rPr/>
      </w:pPr>
      <w:r>
        <w:rPr/>
        <w:t>Bestyrelsen Bangsbo Holm</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a-DK" w:eastAsia="zh-CN" w:bidi="hi-IN"/>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rsid w:val="00de7030"/>
    <w:pPr>
      <w:widowControl w:val="false"/>
      <w:suppressAutoHyphens w:val="true"/>
      <w:bidi w:val="0"/>
      <w:jc w:val="left"/>
    </w:pPr>
    <w:rPr>
      <w:rFonts w:ascii="Liberation Serif" w:hAnsi="Liberation Serif" w:eastAsia="Droid Sans Fallback" w:cs="FreeSans"/>
      <w:color w:val="00000A"/>
      <w:sz w:val="24"/>
      <w:szCs w:val="24"/>
      <w:lang w:val="da-DK" w:eastAsia="zh-CN" w:bidi="hi-IN"/>
    </w:rPr>
  </w:style>
  <w:style w:type="character" w:styleId="DefaultParagraphFont" w:default="1">
    <w:name w:val="Default Paragraph Font"/>
    <w:uiPriority w:val="1"/>
    <w:semiHidden/>
    <w:unhideWhenUsed/>
    <w:rPr/>
  </w:style>
  <w:style w:type="character" w:styleId="Hyperlink">
    <w:name w:val="Hyperlink"/>
    <w:rsid w:val="00de7030"/>
    <w:rPr>
      <w:color w:val="000080"/>
      <w:u w:val="single"/>
      <w:lang w:val="zxx" w:eastAsia="zxx" w:bidi="zxx"/>
    </w:rPr>
  </w:style>
  <w:style w:type="paragraph" w:styleId="Overskrift">
    <w:name w:val="Overskrift"/>
    <w:basedOn w:val="Normal"/>
    <w:next w:val="Brdtekst"/>
    <w:pPr>
      <w:keepNext/>
      <w:spacing w:before="240" w:after="120"/>
    </w:pPr>
    <w:rPr>
      <w:rFonts w:ascii="Liberation Sans" w:hAnsi="Liberation Sans" w:eastAsia="Droid Sans Fallback" w:cs="FreeSans"/>
      <w:sz w:val="28"/>
      <w:szCs w:val="28"/>
    </w:rPr>
  </w:style>
  <w:style w:type="paragraph" w:styleId="Brdtekst">
    <w:name w:val="Brødtekst"/>
    <w:rsid w:val="00de7030"/>
    <w:basedOn w:val="Normal"/>
    <w:pPr>
      <w:spacing w:lineRule="auto" w:line="288" w:before="0" w:after="140"/>
    </w:pPr>
    <w:rPr/>
  </w:style>
  <w:style w:type="paragraph" w:styleId="Liste" w:customStyle="1">
    <w:name w:val="Liste"/>
    <w:rsid w:val="00de7030"/>
    <w:basedOn w:val="Brdtekst"/>
    <w:pPr/>
    <w:rPr>
      <w:rFonts w:cs="FreeSans"/>
    </w:rPr>
  </w:style>
  <w:style w:type="paragraph" w:styleId="Billedtekst">
    <w:name w:val="Billedtekst"/>
    <w:basedOn w:val="Normal"/>
    <w:pPr>
      <w:suppressLineNumbers/>
      <w:spacing w:before="120" w:after="120"/>
    </w:pPr>
    <w:rPr>
      <w:rFonts w:cs="FreeSans"/>
      <w:i/>
      <w:iCs/>
      <w:sz w:val="24"/>
      <w:szCs w:val="24"/>
    </w:rPr>
  </w:style>
  <w:style w:type="paragraph" w:styleId="Indeks" w:customStyle="1">
    <w:name w:val="Indeks"/>
    <w:rsid w:val="00de7030"/>
    <w:basedOn w:val="Normal"/>
    <w:pPr>
      <w:suppressLineNumbers/>
    </w:pPr>
    <w:rPr>
      <w:rFonts w:cs="FreeSans"/>
    </w:rPr>
  </w:style>
  <w:style w:type="paragraph" w:styleId="Indholdsfortegnelseoverskrift">
    <w:name w:val="Indholdsfortegnelse overskrift"/>
    <w:rsid w:val="00de7030"/>
    <w:basedOn w:val="Normal"/>
    <w:pPr>
      <w:keepNext/>
      <w:spacing w:before="240" w:after="120"/>
    </w:pPr>
    <w:rPr>
      <w:rFonts w:ascii="Liberation Sans" w:hAnsi="Liberation Sans"/>
      <w:sz w:val="28"/>
      <w:szCs w:val="28"/>
    </w:rPr>
  </w:style>
  <w:style w:type="paragraph" w:styleId="Caption">
    <w:name w:val="caption"/>
    <w:rsid w:val="00de7030"/>
    <w:basedOn w:val="Normal"/>
    <w:pPr>
      <w:suppressLineNumbers/>
      <w:spacing w:before="120" w:after="120"/>
    </w:pPr>
    <w:rPr>
      <w:i/>
      <w:iCs/>
    </w:rPr>
  </w:style>
  <w:style w:type="numbering" w:styleId="NoList" w:default="1">
    <w:name w:val="No List"/>
    <w:uiPriority w:val="99"/>
    <w:semiHidden/>
    <w:unhideWhenUsed/>
  </w:style>
  <w:style w:type="table" w:default="1" w:styleId="Tabel-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angsboparken.dk/?q=taxonomy/term/55"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2015-01-12T21:13:00Z</dcterms:created>
  <dc:creator>mk</dc:creator>
  <dc:language>da-DK</dc:language>
  <cp:lastModifiedBy>Bruger</cp:lastModifiedBy>
  <dcterms:modified xsi:type="dcterms:W3CDTF">2015-01-12T21:15:00Z</dcterms:modified>
  <cp:revision>6</cp:revision>
</cp:coreProperties>
</file>