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Bestyrelsesmøde 11/12 2018</w:t>
      </w:r>
    </w:p>
    <w:p>
      <w:pPr>
        <w:pStyle w:val="Normal"/>
        <w:rPr/>
      </w:pPr>
      <w:r>
        <w:rPr/>
      </w:r>
    </w:p>
    <w:p>
      <w:pPr>
        <w:pStyle w:val="Normal"/>
        <w:rPr/>
      </w:pPr>
      <w:r>
        <w:rPr/>
        <w:t>tilstede Torben, Sten, Philip og Mogens</w:t>
      </w:r>
    </w:p>
    <w:p>
      <w:pPr>
        <w:pStyle w:val="Normal"/>
        <w:rPr/>
      </w:pPr>
      <w:r>
        <w:rPr/>
      </w:r>
    </w:p>
    <w:p>
      <w:pPr>
        <w:pStyle w:val="Normal"/>
        <w:rPr/>
      </w:pPr>
      <w:r>
        <w:rPr/>
        <w:t>punkter:</w:t>
      </w:r>
    </w:p>
    <w:p>
      <w:pPr>
        <w:pStyle w:val="Normal"/>
        <w:rPr/>
      </w:pPr>
      <w:r>
        <w:rPr/>
      </w:r>
    </w:p>
    <w:p>
      <w:pPr>
        <w:pStyle w:val="Normal"/>
        <w:rPr/>
      </w:pPr>
      <w:r>
        <w:rPr/>
        <w:t>1.   personligt punkt.</w:t>
      </w:r>
    </w:p>
    <w:p>
      <w:pPr>
        <w:pStyle w:val="Normal"/>
        <w:rPr/>
      </w:pPr>
      <w:r>
        <w:rPr/>
        <w:t>I forbindelse med årets malekampagne er vi blevet enige omkring at fremsætte punkt på generalforsamling omkring fremtidig maling af træværk.</w:t>
      </w:r>
    </w:p>
    <w:p>
      <w:pPr>
        <w:pStyle w:val="Normal"/>
        <w:rPr/>
      </w:pPr>
      <w:r>
        <w:rPr/>
      </w:r>
    </w:p>
    <w:p>
      <w:pPr>
        <w:pStyle w:val="Normal"/>
        <w:rPr/>
      </w:pPr>
      <w:r>
        <w:rPr/>
      </w:r>
    </w:p>
    <w:p>
      <w:pPr>
        <w:pStyle w:val="Normal"/>
        <w:rPr/>
      </w:pPr>
      <w:r>
        <w:rPr/>
        <w:t>2.   Rottespær.</w:t>
      </w:r>
    </w:p>
    <w:p>
      <w:pPr>
        <w:pStyle w:val="Normal"/>
        <w:rPr/>
      </w:pPr>
      <w:r>
        <w:rPr/>
        <w:t>Angående 3 konkrete tilbud har vi rettet henvendelse til 2 tilbudsgivere angående yderligere info. De vil blive rundsendt så snart vi har modtaget svar. Vi arbejder for at udgiften til alle rottespær skal overtages af GF.</w:t>
      </w:r>
    </w:p>
    <w:p>
      <w:pPr>
        <w:pStyle w:val="Normal"/>
        <w:rPr/>
      </w:pPr>
      <w:r>
        <w:rPr/>
      </w:r>
    </w:p>
    <w:p>
      <w:pPr>
        <w:pStyle w:val="Normal"/>
        <w:rPr/>
      </w:pPr>
      <w:r>
        <w:rPr/>
        <w:t>3. Rottebøvl</w:t>
      </w:r>
    </w:p>
    <w:p>
      <w:pPr>
        <w:pStyle w:val="Normal"/>
        <w:rPr/>
      </w:pPr>
      <w:r>
        <w:rPr/>
        <w:t>Vi har i bestyrelsen diskuteret ansvarsfordeling såfremt der er rotteangreb på ”matriklen” d</w:t>
      </w:r>
      <w:r>
        <w:rPr/>
        <w:t>vs.</w:t>
      </w:r>
      <w:r>
        <w:rPr/>
        <w:t xml:space="preserve"> gård</w:t>
      </w:r>
      <w:r>
        <w:rPr/>
        <w:t>s</w:t>
      </w:r>
      <w:r>
        <w:rPr/>
        <w:t xml:space="preserve">plads, skur, m.m. Vi er enige om at man med udgangspunkt i §4 selv er ansvarlig for oprettelse af en sådan orden på ens ”matrikel” at rotte angreb kan holdes nede. Kommer der rotteangreb med huller, reder m.m. er husejer altså ansvarlig for at få disse gravet igennem og ødelagt på forsvarlig vis. </w:t>
      </w:r>
    </w:p>
    <w:p>
      <w:pPr>
        <w:pStyle w:val="Normal"/>
        <w:rPr/>
      </w:pPr>
      <w:r>
        <w:rPr/>
      </w:r>
    </w:p>
    <w:p>
      <w:pPr>
        <w:pStyle w:val="Normal"/>
        <w:rPr/>
      </w:pPr>
      <w:r>
        <w:rPr/>
      </w:r>
    </w:p>
    <w:p>
      <w:pPr>
        <w:pStyle w:val="Normal"/>
        <w:rPr/>
      </w:pPr>
      <w:r>
        <w:rPr/>
        <w:t>4. Økonomi</w:t>
      </w:r>
    </w:p>
    <w:p>
      <w:pPr>
        <w:pStyle w:val="Normal"/>
        <w:rPr/>
      </w:pPr>
      <w:r>
        <w:rPr/>
        <w:t>Som sagt har vi de sidste par år nedsparet vores formue. Vi nærmer os nu den halve million i formue, og derfor vil kommende betaling til ejerforening blive forhøjet med en faktor 2,2.</w:t>
      </w:r>
    </w:p>
    <w:p>
      <w:pPr>
        <w:pStyle w:val="Normal"/>
        <w:rPr/>
      </w:pPr>
      <w:r>
        <w:rPr/>
        <w:t>Den samlede betaling til ejerforening bliver forhøjet fra 12500 pr kvartal til 27500 kr. Der forfattes i denne sammenhæng en lille skrivelse til alle beboere omkring denne forhøjelse.</w:t>
      </w:r>
    </w:p>
    <w:p>
      <w:pPr>
        <w:pStyle w:val="Normal"/>
        <w:rPr/>
      </w:pPr>
      <w:r>
        <w:rPr/>
      </w:r>
    </w:p>
    <w:p>
      <w:pPr>
        <w:pStyle w:val="Normal"/>
        <w:rPr/>
      </w:pPr>
      <w:r>
        <w:rPr/>
        <w:t>5. Grundejerforening</w:t>
      </w:r>
    </w:p>
    <w:p>
      <w:pPr>
        <w:pStyle w:val="Normal"/>
        <w:rPr/>
      </w:pPr>
      <w:r>
        <w:rPr/>
        <w:t>Vi tager kontakt til de 2 andre ejerforeninger omkring kommende opgaver for GF</w:t>
      </w:r>
    </w:p>
    <w:p>
      <w:pPr>
        <w:pStyle w:val="Normal"/>
        <w:rPr/>
      </w:pPr>
      <w:r>
        <w:rPr/>
        <w:t>Vi har følgende punkter som opgaver for GF: Hjertestarter etableret i kælderskakt, rottespær, gelænder ned til kælder, reetablering af rist.</w:t>
      </w:r>
    </w:p>
    <w:p>
      <w:pPr>
        <w:pStyle w:val="Normal"/>
        <w:rPr/>
      </w:pPr>
      <w:r>
        <w:rPr/>
      </w:r>
    </w:p>
    <w:p>
      <w:pPr>
        <w:pStyle w:val="Normal"/>
        <w:rPr/>
      </w:pPr>
      <w:r>
        <w:rPr/>
        <w:t>6. gummilister ved døre.</w:t>
      </w:r>
    </w:p>
    <w:p>
      <w:pPr>
        <w:pStyle w:val="Normal"/>
        <w:rPr/>
      </w:pPr>
      <w:r>
        <w:rPr/>
        <w:t>Flere beboere oplever at gummilister ved hoveddør er ved at være grundig slidte. Derfor vil vi i en kommende 3 års periode få skiftet gummilister på alle hoveddøre. Vi tager kontakt til tømmer omkring tilbud. Det vil dreje sig om ca 11 døre om året.</w:t>
      </w:r>
    </w:p>
    <w:p>
      <w:pPr>
        <w:pStyle w:val="Normal"/>
        <w:rPr/>
      </w:pPr>
      <w:r>
        <w:rPr/>
      </w:r>
    </w:p>
    <w:p>
      <w:pPr>
        <w:pStyle w:val="Normal"/>
        <w:rPr/>
      </w:pPr>
      <w:r>
        <w:rPr/>
        <w:t>7. sokkel nr. 5-7</w:t>
      </w:r>
    </w:p>
    <w:p>
      <w:pPr>
        <w:pStyle w:val="Normal"/>
        <w:jc w:val="left"/>
        <w:rPr/>
      </w:pPr>
      <w:r>
        <w:rPr/>
        <w:t>Vi har modtaget tilbud fra murer omkring reparation af mursokkel ved nr. 5 – 7, og denne reparation sættes i gang.</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da-DK"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WenQuanYi Micro Hei" w:cs="Lohit Devanagari"/>
      <w:color w:val="00000A"/>
      <w:kern w:val="0"/>
      <w:sz w:val="24"/>
      <w:szCs w:val="24"/>
      <w:lang w:val="da-DK" w:eastAsia="zh-CN" w:bidi="hi-IN"/>
    </w:rPr>
  </w:style>
  <w:style w:type="paragraph" w:styleId="Overskrift">
    <w:name w:val="Overskrift"/>
    <w:basedOn w:val="Normal"/>
    <w:next w:val="Brdtekst"/>
    <w:qFormat/>
    <w:pPr>
      <w:keepNext w:val="true"/>
      <w:spacing w:before="240" w:after="120"/>
    </w:pPr>
    <w:rPr>
      <w:rFonts w:ascii="Liberation Sans" w:hAnsi="Liberation Sans" w:eastAsia="WenQuanYi Micro Hei" w:cs="Lohit Devanagari"/>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78</TotalTime>
  <Application>LibreOffice/6.0.7.3$Linux_X86_64 LibreOffice_project/00m0$Build-3</Application>
  <Pages>1</Pages>
  <Words>310</Words>
  <Characters>1603</Characters>
  <CharactersWithSpaces>1900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2018-12-11T15:30:42Z</dcterms:created>
  <dc:creator/>
  <dc:description/>
  <dc:language>da-DK</dc:language>
  <cp:lastModifiedBy/>
  <dcterms:modified xsi:type="dcterms:W3CDTF">2018-12-17T21:01:11Z</dcterms:modified>
  <cp:revision>6</cp:revision>
  <dc:subject/>
  <dc:title/>
</cp:coreProperties>
</file>